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F315" w14:textId="58CD562A" w:rsidR="00CE659A" w:rsidRDefault="002C1872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Solicitar artículo a la DCNE: </w:t>
      </w:r>
      <w:r w:rsidRPr="002C1872">
        <w:rPr>
          <w:rFonts w:ascii="Raleway" w:hAnsi="Raleway"/>
          <w:sz w:val="24"/>
          <w:szCs w:val="24"/>
        </w:rPr>
        <w:t>XXXIX Semana Cultural de la Facultad de Química, María Dolores López Ramírez</w:t>
      </w:r>
    </w:p>
    <w:p w14:paraId="586F7AC6" w14:textId="3B6BD892" w:rsidR="002C1872" w:rsidRPr="002C1872" w:rsidRDefault="002C1872">
      <w:pPr>
        <w:rPr>
          <w:rFonts w:ascii="Raleway" w:hAnsi="Raleway"/>
          <w:sz w:val="24"/>
          <w:szCs w:val="24"/>
        </w:rPr>
      </w:pPr>
      <w:hyperlink r:id="rId4" w:history="1">
        <w:r w:rsidRPr="003B6348">
          <w:rPr>
            <w:rStyle w:val="Hipervnculo"/>
            <w:rFonts w:ascii="Raleway" w:hAnsi="Raleway"/>
            <w:sz w:val="24"/>
            <w:szCs w:val="24"/>
          </w:rPr>
          <w:t>http://www.naturalezaytecnologia.com/index.php/nyt/article/view/171</w:t>
        </w:r>
      </w:hyperlink>
      <w:r>
        <w:rPr>
          <w:rFonts w:ascii="Raleway" w:hAnsi="Raleway"/>
          <w:sz w:val="24"/>
          <w:szCs w:val="24"/>
        </w:rPr>
        <w:t xml:space="preserve"> </w:t>
      </w:r>
    </w:p>
    <w:sectPr w:rsidR="002C1872" w:rsidRPr="002C18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72"/>
    <w:rsid w:val="002C1872"/>
    <w:rsid w:val="00C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3E5E"/>
  <w15:chartTrackingRefBased/>
  <w15:docId w15:val="{B454652C-B369-4E70-A89F-3BD1F05C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18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alezaytecnologia.com/index.php/nyt/article/view/17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RANMSES SALAS MENDIOLA</dc:creator>
  <cp:keywords/>
  <dc:description/>
  <cp:lastModifiedBy>RANMSES SALAS MENDIOLA</cp:lastModifiedBy>
  <cp:revision>1</cp:revision>
  <dcterms:created xsi:type="dcterms:W3CDTF">2022-05-17T19:22:00Z</dcterms:created>
  <dcterms:modified xsi:type="dcterms:W3CDTF">2022-05-17T19:27:00Z</dcterms:modified>
</cp:coreProperties>
</file>